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bCs/>
          <w:sz w:val="30"/>
          <w:szCs w:val="30"/>
        </w:rPr>
      </w:pPr>
      <w:r>
        <w:rPr>
          <w:rFonts w:ascii="微软雅黑" w:hAnsi="微软雅黑" w:eastAsia="微软雅黑"/>
          <w:b/>
          <w:bCs/>
          <w:sz w:val="30"/>
          <w:szCs w:val="30"/>
        </w:rPr>
        <w:t>上海</w:t>
      </w:r>
      <w:r>
        <w:rPr>
          <w:rFonts w:hint="eastAsia" w:ascii="微软雅黑" w:hAnsi="微软雅黑" w:eastAsia="微软雅黑"/>
          <w:b/>
          <w:bCs/>
          <w:sz w:val="30"/>
          <w:szCs w:val="30"/>
        </w:rPr>
        <w:t>民用飞机健康监控工程技术研究中心开放课题</w:t>
      </w:r>
      <w:r>
        <w:rPr>
          <w:rFonts w:ascii="微软雅黑" w:hAnsi="微软雅黑" w:eastAsia="微软雅黑"/>
          <w:b/>
          <w:bCs/>
          <w:sz w:val="30"/>
          <w:szCs w:val="30"/>
        </w:rPr>
        <w:t xml:space="preserve">基金 </w:t>
      </w:r>
    </w:p>
    <w:p>
      <w:pPr>
        <w:spacing w:line="360" w:lineRule="auto"/>
        <w:jc w:val="center"/>
        <w:rPr>
          <w:rFonts w:ascii="微软雅黑" w:hAnsi="微软雅黑" w:eastAsia="微软雅黑"/>
          <w:b/>
          <w:bCs/>
          <w:sz w:val="30"/>
          <w:szCs w:val="30"/>
        </w:rPr>
      </w:pPr>
      <w:r>
        <w:rPr>
          <w:rFonts w:ascii="微软雅黑" w:hAnsi="微软雅黑" w:eastAsia="微软雅黑"/>
          <w:b/>
          <w:bCs/>
          <w:sz w:val="30"/>
          <w:szCs w:val="30"/>
        </w:rPr>
        <w:t>202</w:t>
      </w:r>
      <w:r>
        <w:rPr>
          <w:rFonts w:hint="eastAsia" w:ascii="微软雅黑" w:hAnsi="微软雅黑" w:eastAsia="微软雅黑"/>
          <w:b/>
          <w:bCs/>
          <w:sz w:val="30"/>
          <w:szCs w:val="30"/>
        </w:rPr>
        <w:t>4</w:t>
      </w:r>
      <w:r>
        <w:rPr>
          <w:rFonts w:ascii="微软雅黑" w:hAnsi="微软雅黑" w:eastAsia="微软雅黑"/>
          <w:b/>
          <w:bCs/>
          <w:sz w:val="30"/>
          <w:szCs w:val="30"/>
        </w:rPr>
        <w:t>年度项目指南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项目来源</w:t>
      </w:r>
    </w:p>
    <w:p>
      <w:pPr>
        <w:pStyle w:val="8"/>
        <w:spacing w:line="560" w:lineRule="exact"/>
        <w:ind w:left="480" w:firstLine="0"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上海飞机客户服务有限公司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项目名称与方向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项目名称：强机理下民机运行可靠性监测与FIM手册优化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项目方向：故障诊断与维修决策技术研究与产品开发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项目目标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围绕国产民机ARJ21飞机典型系统，结合运行大数据，开展涵盖运行可靠性监测、运行可靠性分析与预测方法、面向运行可靠性的FIM手册优化等内容研究，并开发国产民机运行可靠性监测与FIM手册优化管理平台工具。通过本项目研究，解决强关联模型（故障逻辑图）下运行可靠性分析与预测、基于模型与数据双驱的FIM手册优化等关键技术，阐明运行可靠性分析原理，揭示运行可靠性发展趋势，建立FIM手册优化机制，达到提升国产民机签派可靠度、提高故障隔离效率的目的。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研究内容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1.民机典型系统运行可靠性监测研究：针对民机典型系统，开展运行可靠性监测研究，建立可靠性表征与监测参数体系，获取运行数据，构建数据库。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bookmarkStart w:id="0" w:name="_Hlk154501602"/>
      <w:r>
        <w:rPr>
          <w:rFonts w:ascii="宋体" w:hAnsi="宋体" w:eastAsia="宋体"/>
          <w:sz w:val="24"/>
          <w:szCs w:val="24"/>
        </w:rPr>
        <w:t>民机典型系统运行可靠性分析与预测方法研究</w:t>
      </w:r>
      <w:bookmarkEnd w:id="0"/>
      <w:r>
        <w:rPr>
          <w:rFonts w:hint="eastAsia" w:ascii="宋体" w:hAnsi="宋体" w:eastAsia="宋体"/>
          <w:sz w:val="24"/>
          <w:szCs w:val="24"/>
        </w:rPr>
        <w:t>：基于获取的运行数据，开展强机理（故障逻辑图）下民机典型系统运行可靠性分析的多元回归建模方法研究，以及面向深度学习的运行可靠性预测建模方法，实现运行可靠性分析及发展趋势预测。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bookmarkStart w:id="1" w:name="_Hlk154501614"/>
      <w:r>
        <w:rPr>
          <w:rFonts w:hint="eastAsia" w:ascii="宋体" w:hAnsi="宋体" w:eastAsia="宋体"/>
          <w:sz w:val="24"/>
          <w:szCs w:val="24"/>
        </w:rPr>
        <w:t>民机典型系统FIM手册优化技术</w:t>
      </w:r>
      <w:bookmarkEnd w:id="1"/>
      <w:r>
        <w:rPr>
          <w:rFonts w:hint="eastAsia" w:ascii="宋体" w:hAnsi="宋体" w:eastAsia="宋体"/>
          <w:sz w:val="24"/>
          <w:szCs w:val="24"/>
        </w:rPr>
        <w:t>研究：结合运行可靠性分析与预测结果，探究FIM手册LRU故障隔离项增加/减少与故障隔离程序优化方法。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4.国产民机运行可靠性监测与</w:t>
      </w:r>
      <w:r>
        <w:rPr>
          <w:rFonts w:ascii="宋体" w:hAnsi="宋体" w:eastAsia="宋体"/>
          <w:sz w:val="24"/>
          <w:szCs w:val="24"/>
        </w:rPr>
        <w:t>FIM手册优化管理平台工具</w:t>
      </w:r>
      <w:r>
        <w:rPr>
          <w:rFonts w:hint="eastAsia" w:ascii="宋体" w:hAnsi="宋体" w:eastAsia="宋体"/>
          <w:sz w:val="24"/>
          <w:szCs w:val="24"/>
        </w:rPr>
        <w:t>：开发具有数据可视化、运行可靠性分析与预测、FIM手册优化等功能的平台工具。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考核指标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1.基于所搭建的国产民机百万量级运行数据库，</w:t>
      </w:r>
      <w:r>
        <w:rPr>
          <w:rFonts w:ascii="宋体" w:hAnsi="宋体" w:eastAsia="宋体"/>
          <w:sz w:val="24"/>
          <w:szCs w:val="24"/>
        </w:rPr>
        <w:t>构建强机理（故障逻辑图）下运行可靠性分析与预测</w:t>
      </w:r>
      <w:r>
        <w:rPr>
          <w:rFonts w:hint="eastAsia" w:ascii="宋体" w:hAnsi="宋体" w:eastAsia="宋体"/>
          <w:sz w:val="24"/>
          <w:szCs w:val="24"/>
        </w:rPr>
        <w:t>2类模型</w:t>
      </w:r>
      <w:r>
        <w:rPr>
          <w:rFonts w:ascii="宋体" w:hAnsi="宋体" w:eastAsia="宋体"/>
          <w:sz w:val="24"/>
          <w:szCs w:val="24"/>
        </w:rPr>
        <w:t>，每类模型的精度</w:t>
      </w:r>
      <w:r>
        <w:rPr>
          <w:rFonts w:hint="eastAsia" w:ascii="宋体" w:hAnsi="宋体" w:eastAsia="宋体"/>
          <w:sz w:val="24"/>
          <w:szCs w:val="24"/>
        </w:rPr>
        <w:t>至少90%。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2.实现国产民机典型系统FIM手册至少3种LRU故障隔离项及故障隔离程序的优化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主要预期成果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1.研究报告：</w:t>
      </w:r>
      <w:r>
        <w:rPr>
          <w:rFonts w:hint="eastAsia" w:ascii="宋体" w:hAnsi="宋体" w:eastAsia="宋体"/>
          <w:sz w:val="24"/>
          <w:szCs w:val="24"/>
        </w:rPr>
        <w:t>民机典型系统运行可靠性分析与预测方法、民机典型系统</w:t>
      </w:r>
      <w:r>
        <w:rPr>
          <w:rFonts w:ascii="宋体" w:hAnsi="宋体" w:eastAsia="宋体"/>
          <w:sz w:val="24"/>
          <w:szCs w:val="24"/>
        </w:rPr>
        <w:t>FIM手册优化技术</w:t>
      </w:r>
      <w:r>
        <w:rPr>
          <w:rFonts w:hint="eastAsia" w:ascii="宋体" w:hAnsi="宋体" w:eastAsia="宋体"/>
          <w:sz w:val="24"/>
          <w:szCs w:val="24"/>
        </w:rPr>
        <w:t>等4份研究报告。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>软件工具：</w:t>
      </w:r>
      <w:r>
        <w:rPr>
          <w:rFonts w:hint="eastAsia" w:ascii="宋体" w:hAnsi="宋体" w:eastAsia="宋体"/>
          <w:sz w:val="24"/>
          <w:szCs w:val="24"/>
        </w:rPr>
        <w:t>国产民机运行可靠性监测与</w:t>
      </w:r>
      <w:r>
        <w:rPr>
          <w:rFonts w:ascii="宋体" w:hAnsi="宋体" w:eastAsia="宋体"/>
          <w:sz w:val="24"/>
          <w:szCs w:val="24"/>
        </w:rPr>
        <w:t>FIM手册优化管理平台工具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3.数据库：国产民机典型系统运行数据库（百万级）。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4.论文、专利：发表相关中文核心以上期刊论文</w:t>
      </w:r>
      <w:r>
        <w:rPr>
          <w:rFonts w:ascii="宋体" w:hAnsi="宋体" w:eastAsia="宋体"/>
          <w:sz w:val="24"/>
          <w:szCs w:val="24"/>
        </w:rPr>
        <w:t xml:space="preserve"> 2 篇以上</w:t>
      </w:r>
      <w:bookmarkStart w:id="2" w:name="_GoBack"/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eastAsia="zh-CN"/>
        </w:rPr>
        <w:t>共同</w:t>
      </w:r>
      <w:r>
        <w:rPr>
          <w:rFonts w:ascii="宋体" w:hAnsi="宋体" w:eastAsia="宋体"/>
          <w:sz w:val="24"/>
          <w:szCs w:val="24"/>
        </w:rPr>
        <w:t>申请</w:t>
      </w:r>
      <w:r>
        <w:rPr>
          <w:rFonts w:hint="eastAsia" w:ascii="宋体" w:hAnsi="宋体" w:eastAsia="宋体"/>
          <w:sz w:val="24"/>
          <w:szCs w:val="24"/>
        </w:rPr>
        <w:t>运行可靠性监测与</w:t>
      </w:r>
      <w:r>
        <w:rPr>
          <w:rFonts w:ascii="宋体" w:hAnsi="宋体" w:eastAsia="宋体"/>
          <w:sz w:val="24"/>
          <w:szCs w:val="24"/>
        </w:rPr>
        <w:t>FIM手册优化</w:t>
      </w:r>
      <w:r>
        <w:rPr>
          <w:rFonts w:hint="eastAsia" w:ascii="宋体" w:hAnsi="宋体" w:eastAsia="宋体"/>
          <w:sz w:val="24"/>
          <w:szCs w:val="24"/>
          <w:lang w:eastAsia="zh-CN"/>
        </w:rPr>
        <w:t>技术</w:t>
      </w:r>
      <w:r>
        <w:rPr>
          <w:rFonts w:ascii="宋体" w:hAnsi="宋体" w:eastAsia="宋体"/>
          <w:sz w:val="24"/>
          <w:szCs w:val="24"/>
        </w:rPr>
        <w:t>相关发</w:t>
      </w:r>
      <w:r>
        <w:rPr>
          <w:rFonts w:hint="eastAsia" w:ascii="宋体" w:hAnsi="宋体" w:eastAsia="宋体"/>
          <w:sz w:val="24"/>
          <w:szCs w:val="24"/>
        </w:rPr>
        <w:t>明专利</w:t>
      </w:r>
      <w:r>
        <w:rPr>
          <w:rFonts w:ascii="宋体" w:hAnsi="宋体" w:eastAsia="宋体"/>
          <w:sz w:val="24"/>
          <w:szCs w:val="24"/>
        </w:rPr>
        <w:t xml:space="preserve"> 1 项。</w:t>
      </w:r>
    </w:p>
    <w:bookmarkEnd w:id="2"/>
    <w:p>
      <w:pPr>
        <w:pStyle w:val="8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建议的研究经费</w:t>
      </w:r>
    </w:p>
    <w:p>
      <w:pPr>
        <w:spacing w:line="560" w:lineRule="exact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50万元。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652BB"/>
    <w:multiLevelType w:val="multilevel"/>
    <w:tmpl w:val="768652BB"/>
    <w:lvl w:ilvl="0" w:tentative="0">
      <w:start w:val="1"/>
      <w:numFmt w:val="chi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4DF"/>
    <w:rsid w:val="000424F4"/>
    <w:rsid w:val="00081A74"/>
    <w:rsid w:val="000D1786"/>
    <w:rsid w:val="00103D16"/>
    <w:rsid w:val="00135ADA"/>
    <w:rsid w:val="00153BFA"/>
    <w:rsid w:val="00190084"/>
    <w:rsid w:val="001B3BF8"/>
    <w:rsid w:val="001B7A53"/>
    <w:rsid w:val="00203428"/>
    <w:rsid w:val="002208C0"/>
    <w:rsid w:val="00286593"/>
    <w:rsid w:val="002C56EE"/>
    <w:rsid w:val="002C59E2"/>
    <w:rsid w:val="002F1314"/>
    <w:rsid w:val="0032409E"/>
    <w:rsid w:val="00387B2D"/>
    <w:rsid w:val="0048312C"/>
    <w:rsid w:val="004A0626"/>
    <w:rsid w:val="004F01B4"/>
    <w:rsid w:val="00505222"/>
    <w:rsid w:val="00511A94"/>
    <w:rsid w:val="00514027"/>
    <w:rsid w:val="00543B4F"/>
    <w:rsid w:val="00594496"/>
    <w:rsid w:val="00596734"/>
    <w:rsid w:val="005B0D78"/>
    <w:rsid w:val="005F3B89"/>
    <w:rsid w:val="00604E14"/>
    <w:rsid w:val="006122A5"/>
    <w:rsid w:val="00632F37"/>
    <w:rsid w:val="006B34DF"/>
    <w:rsid w:val="007126BC"/>
    <w:rsid w:val="00741F31"/>
    <w:rsid w:val="007656D4"/>
    <w:rsid w:val="0079359C"/>
    <w:rsid w:val="007D5261"/>
    <w:rsid w:val="007D7078"/>
    <w:rsid w:val="007E0019"/>
    <w:rsid w:val="007E2DA2"/>
    <w:rsid w:val="00811885"/>
    <w:rsid w:val="00822B5B"/>
    <w:rsid w:val="0087431F"/>
    <w:rsid w:val="008C14EE"/>
    <w:rsid w:val="00906809"/>
    <w:rsid w:val="009221FA"/>
    <w:rsid w:val="00961755"/>
    <w:rsid w:val="00967C46"/>
    <w:rsid w:val="00971971"/>
    <w:rsid w:val="00993B5E"/>
    <w:rsid w:val="009B0A48"/>
    <w:rsid w:val="009C614E"/>
    <w:rsid w:val="009E07EC"/>
    <w:rsid w:val="009E2678"/>
    <w:rsid w:val="00A04C73"/>
    <w:rsid w:val="00A14397"/>
    <w:rsid w:val="00A1464B"/>
    <w:rsid w:val="00A42AFA"/>
    <w:rsid w:val="00A4711B"/>
    <w:rsid w:val="00A61B7D"/>
    <w:rsid w:val="00AA00C2"/>
    <w:rsid w:val="00AA7288"/>
    <w:rsid w:val="00AC6FB0"/>
    <w:rsid w:val="00B014C8"/>
    <w:rsid w:val="00B15B7D"/>
    <w:rsid w:val="00B35243"/>
    <w:rsid w:val="00B44453"/>
    <w:rsid w:val="00B600F9"/>
    <w:rsid w:val="00B879A0"/>
    <w:rsid w:val="00B90323"/>
    <w:rsid w:val="00BB47A8"/>
    <w:rsid w:val="00BB62A7"/>
    <w:rsid w:val="00BF6243"/>
    <w:rsid w:val="00C64095"/>
    <w:rsid w:val="00CC7D9B"/>
    <w:rsid w:val="00CE6D6B"/>
    <w:rsid w:val="00D80832"/>
    <w:rsid w:val="00D86952"/>
    <w:rsid w:val="00D9354A"/>
    <w:rsid w:val="00DA7AA5"/>
    <w:rsid w:val="00DD47D2"/>
    <w:rsid w:val="00DD5FB8"/>
    <w:rsid w:val="00E9208D"/>
    <w:rsid w:val="00EB796B"/>
    <w:rsid w:val="00F312A8"/>
    <w:rsid w:val="00F54FDB"/>
    <w:rsid w:val="00F56492"/>
    <w:rsid w:val="00F6327F"/>
    <w:rsid w:val="00F84253"/>
    <w:rsid w:val="0AEE0153"/>
    <w:rsid w:val="5D2168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801</Characters>
  <Lines>6</Lines>
  <Paragraphs>1</Paragraphs>
  <TotalTime>0</TotalTime>
  <ScaleCrop>false</ScaleCrop>
  <LinksUpToDate>false</LinksUpToDate>
  <CharactersWithSpaces>940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2024-03-11T08:49:00Z</dcterms:created>
  <dc:creator>2321</dc:creator>
  <cp:lastModifiedBy>吕骘</cp:lastModifiedBy>
  <dcterms:modified xsi:type="dcterms:W3CDTF">2024-06-05T01:03:50Z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